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664D" w14:textId="2E912984" w:rsidR="003425C8" w:rsidRDefault="003425C8" w:rsidP="003425C8">
      <w:pPr>
        <w:pStyle w:val="Heading1"/>
        <w:jc w:val="left"/>
      </w:pPr>
      <w:r>
        <w:t xml:space="preserve">SPECIALIZED CLINICAL AND DEVELOPMENTAL </w:t>
      </w:r>
    </w:p>
    <w:p w14:paraId="15409A8B" w14:textId="78E1CFFA" w:rsidR="003425C8" w:rsidRDefault="003425C8" w:rsidP="00696F59">
      <w:pPr>
        <w:pStyle w:val="Heading1"/>
        <w:jc w:val="both"/>
      </w:pPr>
      <w:r>
        <w:t>SERVICES NETWORK</w:t>
      </w:r>
      <w:r w:rsidR="00ED3AA0">
        <w:tab/>
      </w:r>
      <w:r w:rsidR="00ED3AA0">
        <w:tab/>
      </w:r>
      <w:r w:rsidR="00ED3AA0">
        <w:tab/>
      </w:r>
      <w:r w:rsidR="00ED3AA0">
        <w:tab/>
      </w:r>
      <w:r w:rsidR="00ED3AA0">
        <w:tab/>
      </w:r>
      <w:r w:rsidR="00696F59">
        <w:tab/>
      </w:r>
    </w:p>
    <w:p w14:paraId="37E232ED" w14:textId="77777777" w:rsidR="00ED3AA0" w:rsidRDefault="00ED3AA0">
      <w:pPr>
        <w:pStyle w:val="Heading1"/>
      </w:pPr>
    </w:p>
    <w:p w14:paraId="18D2E9E2" w14:textId="32C45F8F" w:rsidR="00563F6B" w:rsidRDefault="00C9744E">
      <w:pPr>
        <w:pStyle w:val="Heading1"/>
      </w:pPr>
      <w:r>
        <w:t>GOVERNANCE</w:t>
      </w:r>
      <w:r w:rsidR="00563F6B">
        <w:t xml:space="preserve"> POLICY</w:t>
      </w:r>
    </w:p>
    <w:p w14:paraId="6E63365A" w14:textId="77777777" w:rsidR="00563F6B" w:rsidRDefault="00563F6B">
      <w:pPr>
        <w:jc w:val="center"/>
        <w:rPr>
          <w:rFonts w:ascii="Times New Roman" w:hAnsi="Times New Roman"/>
          <w:sz w:val="24"/>
          <w:lang w:val="en-GB"/>
        </w:rPr>
      </w:pPr>
    </w:p>
    <w:p w14:paraId="6F28FDD3" w14:textId="77777777" w:rsidR="00853CD7" w:rsidRDefault="00853CD7">
      <w:pPr>
        <w:jc w:val="center"/>
        <w:rPr>
          <w:rFonts w:ascii="Times New Roman" w:hAnsi="Times New Roman"/>
          <w:sz w:val="24"/>
          <w:lang w:val="en-GB"/>
        </w:rPr>
      </w:pPr>
    </w:p>
    <w:tbl>
      <w:tblPr>
        <w:tblW w:w="9450" w:type="dxa"/>
        <w:tblInd w:w="134" w:type="dxa"/>
        <w:tblLayout w:type="fixed"/>
        <w:tblCellMar>
          <w:left w:w="134" w:type="dxa"/>
          <w:right w:w="134" w:type="dxa"/>
        </w:tblCellMar>
        <w:tblLook w:val="0000" w:firstRow="0" w:lastRow="0" w:firstColumn="0" w:lastColumn="0" w:noHBand="0" w:noVBand="0"/>
      </w:tblPr>
      <w:tblGrid>
        <w:gridCol w:w="4770"/>
        <w:gridCol w:w="4680"/>
      </w:tblGrid>
      <w:tr w:rsidR="00563F6B" w14:paraId="71C3728D" w14:textId="77777777" w:rsidTr="00696F59"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29E6D7C" w14:textId="77777777" w:rsidR="00563F6B" w:rsidRDefault="00563F6B">
            <w:pPr>
              <w:spacing w:line="163" w:lineRule="exact"/>
              <w:rPr>
                <w:rFonts w:ascii="Times New Roman" w:hAnsi="Times New Roman"/>
                <w:sz w:val="24"/>
                <w:lang w:val="en-GB"/>
              </w:rPr>
            </w:pPr>
          </w:p>
          <w:p w14:paraId="62DADBD4" w14:textId="519BCC09" w:rsidR="00563F6B" w:rsidRDefault="00A3492B" w:rsidP="00853CD7">
            <w:pPr>
              <w:tabs>
                <w:tab w:val="left" w:pos="-1440"/>
              </w:tabs>
              <w:ind w:left="1445" w:hanging="1445"/>
              <w:rPr>
                <w:rFonts w:ascii="Times New Roman" w:hAnsi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Section</w:t>
            </w:r>
            <w:r w:rsidR="00563F6B">
              <w:rPr>
                <w:rFonts w:ascii="Times New Roman" w:hAnsi="Times New Roman"/>
                <w:sz w:val="24"/>
                <w:lang w:val="en-GB"/>
              </w:rPr>
              <w:t>:</w:t>
            </w:r>
            <w:r w:rsidR="00563F6B">
              <w:rPr>
                <w:rFonts w:ascii="Times New Roman" w:hAnsi="Times New Roman"/>
                <w:sz w:val="24"/>
                <w:lang w:val="en-GB"/>
              </w:rPr>
              <w:tab/>
            </w:r>
            <w:r w:rsidR="003A5207">
              <w:rPr>
                <w:rFonts w:ascii="Times New Roman" w:hAnsi="Times New Roman"/>
                <w:sz w:val="24"/>
                <w:lang w:val="en-GB"/>
              </w:rPr>
              <w:t>Governance</w:t>
            </w:r>
          </w:p>
          <w:p w14:paraId="01302D2F" w14:textId="77777777" w:rsidR="00853CD7" w:rsidRPr="00853CD7" w:rsidRDefault="00853CD7" w:rsidP="00853CD7">
            <w:pPr>
              <w:tabs>
                <w:tab w:val="left" w:pos="-1440"/>
              </w:tabs>
              <w:ind w:left="1445" w:hanging="1445"/>
              <w:rPr>
                <w:rFonts w:ascii="Times New Roman" w:hAnsi="Times New Roman"/>
                <w:sz w:val="12"/>
                <w:szCs w:val="12"/>
                <w:lang w:val="en-GB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0421D65" w14:textId="77777777" w:rsidR="00563F6B" w:rsidRDefault="00563F6B">
            <w:pPr>
              <w:spacing w:line="163" w:lineRule="exact"/>
              <w:rPr>
                <w:rFonts w:ascii="Times New Roman" w:hAnsi="Times New Roman"/>
                <w:sz w:val="24"/>
                <w:lang w:val="en-GB"/>
              </w:rPr>
            </w:pPr>
          </w:p>
          <w:p w14:paraId="736E83CE" w14:textId="55C82EAF" w:rsidR="00563F6B" w:rsidRDefault="00A3492B">
            <w:pPr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Policy Number</w:t>
            </w:r>
            <w:r w:rsidR="00AF2EE0">
              <w:rPr>
                <w:rFonts w:ascii="Times New Roman" w:hAnsi="Times New Roman"/>
                <w:sz w:val="24"/>
                <w:lang w:val="en-GB"/>
              </w:rPr>
              <w:t xml:space="preserve">: </w:t>
            </w:r>
            <w:r w:rsidR="006528A9">
              <w:rPr>
                <w:rFonts w:ascii="Times New Roman" w:hAnsi="Times New Roman"/>
                <w:sz w:val="24"/>
                <w:lang w:val="en-GB"/>
              </w:rPr>
              <w:tab/>
              <w:t>1.25</w:t>
            </w:r>
          </w:p>
        </w:tc>
      </w:tr>
      <w:tr w:rsidR="00A3492B" w14:paraId="7E4553F8" w14:textId="77777777" w:rsidTr="00696F59">
        <w:tc>
          <w:tcPr>
            <w:tcW w:w="47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720E856E" w14:textId="77777777" w:rsidR="00A3492B" w:rsidRDefault="00A3492B">
            <w:pPr>
              <w:spacing w:line="163" w:lineRule="exact"/>
              <w:rPr>
                <w:rFonts w:ascii="Times New Roman" w:hAnsi="Times New Roman"/>
                <w:sz w:val="24"/>
                <w:lang w:val="en-GB"/>
              </w:rPr>
            </w:pPr>
          </w:p>
          <w:p w14:paraId="51844726" w14:textId="560AF912" w:rsidR="00A3492B" w:rsidRPr="00853CD7" w:rsidRDefault="00A3492B" w:rsidP="00A3492B">
            <w:pPr>
              <w:tabs>
                <w:tab w:val="left" w:pos="-1440"/>
              </w:tabs>
              <w:ind w:left="3605" w:hanging="3605"/>
              <w:rPr>
                <w:rFonts w:ascii="Times New Roman" w:hAnsi="Times New Roman"/>
                <w:sz w:val="12"/>
                <w:szCs w:val="12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 xml:space="preserve">Policy:     </w:t>
            </w:r>
            <w:r>
              <w:rPr>
                <w:rFonts w:ascii="Times New Roman" w:hAnsi="Times New Roman"/>
                <w:sz w:val="24"/>
                <w:lang w:val="en-GB"/>
              </w:rPr>
              <w:tab/>
            </w:r>
            <w:r w:rsidR="003A5207">
              <w:rPr>
                <w:rFonts w:ascii="Times New Roman" w:hAnsi="Times New Roman"/>
                <w:sz w:val="24"/>
                <w:lang w:val="en-GB"/>
              </w:rPr>
              <w:t>Confidentiality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AAA5645" w14:textId="77777777" w:rsidR="00A3492B" w:rsidRPr="00A3492B" w:rsidRDefault="00A3492B">
            <w:pPr>
              <w:spacing w:line="163" w:lineRule="exact"/>
              <w:rPr>
                <w:rFonts w:ascii="Times New Roman" w:hAnsi="Times New Roman"/>
                <w:sz w:val="12"/>
                <w:szCs w:val="12"/>
                <w:lang w:val="en-GB"/>
              </w:rPr>
            </w:pPr>
          </w:p>
          <w:p w14:paraId="62A60142" w14:textId="77777777" w:rsidR="00A3492B" w:rsidRDefault="00A3492B">
            <w:pPr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 xml:space="preserve">Approved Date:  </w:t>
            </w:r>
          </w:p>
          <w:p w14:paraId="53BC6A42" w14:textId="3587260C" w:rsidR="00A3492B" w:rsidRPr="00A3492B" w:rsidRDefault="00A3492B">
            <w:pPr>
              <w:rPr>
                <w:rFonts w:ascii="Times New Roman" w:hAnsi="Times New Roman"/>
                <w:sz w:val="12"/>
                <w:szCs w:val="12"/>
                <w:lang w:val="en-GB"/>
              </w:rPr>
            </w:pPr>
          </w:p>
        </w:tc>
      </w:tr>
      <w:tr w:rsidR="00A3492B" w14:paraId="2938B1D4" w14:textId="77777777" w:rsidTr="00696F59">
        <w:trPr>
          <w:trHeight w:val="514"/>
        </w:trPr>
        <w:tc>
          <w:tcPr>
            <w:tcW w:w="4770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E118E25" w14:textId="77777777" w:rsidR="00A3492B" w:rsidRDefault="00A3492B">
            <w:pPr>
              <w:spacing w:line="163" w:lineRule="exact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97A524B" w14:textId="77777777" w:rsidR="00A3492B" w:rsidRPr="00A3492B" w:rsidRDefault="00A3492B" w:rsidP="00A3492B">
            <w:pPr>
              <w:rPr>
                <w:rFonts w:ascii="Times New Roman" w:hAnsi="Times New Roman"/>
                <w:sz w:val="12"/>
                <w:szCs w:val="12"/>
                <w:lang w:val="en-GB"/>
              </w:rPr>
            </w:pPr>
          </w:p>
          <w:p w14:paraId="2286D226" w14:textId="2FAC1FAF" w:rsidR="00A3492B" w:rsidRDefault="00A3492B" w:rsidP="00A3492B">
            <w:pPr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 xml:space="preserve">Last Revised Date:  </w:t>
            </w:r>
          </w:p>
        </w:tc>
      </w:tr>
      <w:tr w:rsidR="00563F6B" w14:paraId="5373D493" w14:textId="77777777" w:rsidTr="00696F59">
        <w:tc>
          <w:tcPr>
            <w:tcW w:w="4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44B343CF" w14:textId="77777777" w:rsidR="00563F6B" w:rsidRDefault="00563F6B">
            <w:pPr>
              <w:spacing w:line="163" w:lineRule="exact"/>
              <w:rPr>
                <w:rFonts w:ascii="Times New Roman" w:hAnsi="Times New Roman"/>
                <w:sz w:val="24"/>
                <w:lang w:val="en-GB"/>
              </w:rPr>
            </w:pPr>
          </w:p>
          <w:p w14:paraId="43D8E919" w14:textId="3BD615D0" w:rsidR="00853CD7" w:rsidRPr="00853CD7" w:rsidRDefault="00A3492B" w:rsidP="00A3492B">
            <w:pPr>
              <w:tabs>
                <w:tab w:val="left" w:pos="-1440"/>
              </w:tabs>
              <w:spacing w:after="19"/>
              <w:ind w:left="3605" w:hanging="3605"/>
              <w:rPr>
                <w:rFonts w:ascii="Times New Roman" w:hAnsi="Times New Roman"/>
                <w:sz w:val="12"/>
                <w:szCs w:val="12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Attachment(s)</w:t>
            </w:r>
            <w:r w:rsidR="00563F6B">
              <w:rPr>
                <w:rFonts w:ascii="Times New Roman" w:hAnsi="Times New Roman"/>
                <w:sz w:val="24"/>
                <w:lang w:val="en-GB"/>
              </w:rPr>
              <w:t xml:space="preserve">: </w:t>
            </w:r>
            <w:r w:rsidR="003A5207">
              <w:rPr>
                <w:rFonts w:ascii="Times New Roman" w:hAnsi="Times New Roman"/>
                <w:sz w:val="24"/>
                <w:lang w:val="en-GB"/>
              </w:rPr>
              <w:t>None</w:t>
            </w:r>
            <w:r w:rsidR="00563F6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="00AF2EE0" w:rsidRPr="00671560">
              <w:rPr>
                <w:rFonts w:ascii="Times New Roman" w:hAnsi="Times New Roman"/>
                <w:sz w:val="24"/>
                <w:lang w:val="en-GB"/>
              </w:rPr>
              <w:t xml:space="preserve">      </w:t>
            </w:r>
            <w:r w:rsidR="00DA298E">
              <w:rPr>
                <w:rFonts w:ascii="Times New Roman" w:hAnsi="Times New Roman"/>
                <w:sz w:val="24"/>
                <w:lang w:val="en-GB"/>
              </w:rPr>
              <w:tab/>
            </w:r>
            <w:r w:rsidR="00DA298E">
              <w:rPr>
                <w:rFonts w:ascii="Times New Roman" w:hAnsi="Times New Roman"/>
                <w:sz w:val="24"/>
                <w:lang w:val="en-GB"/>
              </w:rPr>
              <w:tab/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33779" w14:textId="77777777" w:rsidR="00563F6B" w:rsidRDefault="00563F6B">
            <w:pPr>
              <w:spacing w:line="163" w:lineRule="exact"/>
              <w:rPr>
                <w:rFonts w:ascii="Times New Roman" w:hAnsi="Times New Roman"/>
                <w:sz w:val="24"/>
                <w:lang w:val="en-GB"/>
              </w:rPr>
            </w:pPr>
          </w:p>
          <w:p w14:paraId="3F05046E" w14:textId="77777777" w:rsidR="00563F6B" w:rsidRDefault="00A3492B">
            <w:pPr>
              <w:spacing w:after="19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Last Revision Approved Date</w:t>
            </w:r>
            <w:r w:rsidR="00615B84">
              <w:rPr>
                <w:rFonts w:ascii="Times New Roman" w:hAnsi="Times New Roman"/>
                <w:sz w:val="24"/>
                <w:lang w:val="en-GB"/>
              </w:rPr>
              <w:t xml:space="preserve">: </w:t>
            </w:r>
          </w:p>
          <w:p w14:paraId="26242388" w14:textId="2261218A" w:rsidR="00A3492B" w:rsidRPr="00A3492B" w:rsidRDefault="00A3492B">
            <w:pPr>
              <w:spacing w:after="19"/>
              <w:rPr>
                <w:rFonts w:ascii="Times New Roman" w:hAnsi="Times New Roman"/>
                <w:sz w:val="12"/>
                <w:szCs w:val="12"/>
                <w:lang w:val="en-GB"/>
              </w:rPr>
            </w:pPr>
          </w:p>
        </w:tc>
      </w:tr>
    </w:tbl>
    <w:p w14:paraId="1DAEDFC6" w14:textId="77777777" w:rsidR="00563F6B" w:rsidRDefault="00563F6B">
      <w:pPr>
        <w:rPr>
          <w:rFonts w:ascii="Times New Roman" w:hAnsi="Times New Roman"/>
          <w:sz w:val="24"/>
          <w:lang w:val="en-GB"/>
        </w:rPr>
      </w:pPr>
    </w:p>
    <w:p w14:paraId="58CB76A3" w14:textId="77777777" w:rsidR="00853CD7" w:rsidRDefault="00853CD7">
      <w:pPr>
        <w:rPr>
          <w:rFonts w:ascii="Times New Roman" w:hAnsi="Times New Roman"/>
          <w:sz w:val="24"/>
          <w:lang w:val="en-GB"/>
        </w:rPr>
      </w:pPr>
    </w:p>
    <w:p w14:paraId="10931E8A" w14:textId="0BBD12F4" w:rsidR="00563F6B" w:rsidRDefault="00A3492B">
      <w:pPr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>Introduction</w:t>
      </w:r>
    </w:p>
    <w:p w14:paraId="77074702" w14:textId="77777777" w:rsidR="00C04B15" w:rsidRDefault="00C04B15">
      <w:pPr>
        <w:rPr>
          <w:rFonts w:ascii="Times New Roman" w:hAnsi="Times New Roman"/>
          <w:b/>
          <w:bCs/>
          <w:sz w:val="24"/>
          <w:lang w:val="en-GB"/>
        </w:rPr>
      </w:pPr>
    </w:p>
    <w:p w14:paraId="0A6CC850" w14:textId="43F2A1E1" w:rsidR="00A3492B" w:rsidRPr="00E955BA" w:rsidRDefault="002037A1" w:rsidP="00A3492B">
      <w:pPr>
        <w:rPr>
          <w:rFonts w:ascii="Times New Roman" w:hAnsi="Times New Roman"/>
          <w:b/>
          <w:bCs/>
          <w:sz w:val="24"/>
          <w:lang w:val="en-GB"/>
        </w:rPr>
      </w:pPr>
      <w:r w:rsidRPr="00E955BA">
        <w:rPr>
          <w:rFonts w:ascii="Times New Roman" w:hAnsi="Times New Roman"/>
          <w:sz w:val="24"/>
        </w:rPr>
        <w:t xml:space="preserve">Directors are entrusted with information regarding the business of </w:t>
      </w:r>
      <w:r w:rsidR="009942D8" w:rsidRPr="00E955BA">
        <w:rPr>
          <w:rFonts w:ascii="Times New Roman" w:hAnsi="Times New Roman"/>
          <w:sz w:val="24"/>
        </w:rPr>
        <w:t>SCDSN</w:t>
      </w:r>
      <w:r w:rsidRPr="00E955BA">
        <w:rPr>
          <w:rFonts w:ascii="Times New Roman" w:hAnsi="Times New Roman"/>
          <w:sz w:val="24"/>
        </w:rPr>
        <w:t xml:space="preserve"> and its’ members</w:t>
      </w:r>
      <w:r w:rsidRPr="00E955BA">
        <w:rPr>
          <w:rFonts w:ascii="Arial" w:hAnsi="Arial" w:cs="Arial"/>
          <w:sz w:val="24"/>
        </w:rPr>
        <w:t xml:space="preserve">. </w:t>
      </w:r>
    </w:p>
    <w:p w14:paraId="537001A2" w14:textId="77777777" w:rsidR="00A3492B" w:rsidRDefault="00A3492B" w:rsidP="00A3492B">
      <w:pPr>
        <w:rPr>
          <w:rFonts w:ascii="Times New Roman" w:hAnsi="Times New Roman"/>
          <w:b/>
          <w:bCs/>
          <w:sz w:val="24"/>
          <w:lang w:val="en-GB"/>
        </w:rPr>
      </w:pPr>
    </w:p>
    <w:p w14:paraId="6DF1F6E2" w14:textId="77777777" w:rsidR="00A3492B" w:rsidRDefault="00A3492B" w:rsidP="00A3492B">
      <w:pPr>
        <w:rPr>
          <w:rFonts w:ascii="Times New Roman" w:hAnsi="Times New Roman"/>
          <w:b/>
          <w:bCs/>
          <w:sz w:val="24"/>
          <w:lang w:val="en-GB"/>
        </w:rPr>
      </w:pPr>
    </w:p>
    <w:p w14:paraId="582A0971" w14:textId="029C73E5" w:rsidR="00A3492B" w:rsidRDefault="00A3492B" w:rsidP="00A3492B">
      <w:pPr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>Policy</w:t>
      </w:r>
    </w:p>
    <w:p w14:paraId="6D3BFE60" w14:textId="77777777" w:rsidR="00AF2EE0" w:rsidRDefault="00AF2EE0">
      <w:pPr>
        <w:rPr>
          <w:rFonts w:ascii="Times New Roman" w:hAnsi="Times New Roman"/>
          <w:sz w:val="24"/>
          <w:lang w:val="en-GB"/>
        </w:rPr>
      </w:pPr>
    </w:p>
    <w:p w14:paraId="45018144" w14:textId="4E38FBC5" w:rsidR="00A3492B" w:rsidRDefault="00C00E25">
      <w:pPr>
        <w:rPr>
          <w:rFonts w:ascii="Times New Roman" w:hAnsi="Times New Roman"/>
          <w:sz w:val="24"/>
          <w:lang w:val="en-GB"/>
        </w:rPr>
      </w:pPr>
      <w:r w:rsidRPr="00FC0984">
        <w:rPr>
          <w:rFonts w:ascii="Times New Roman" w:hAnsi="Times New Roman"/>
          <w:sz w:val="24"/>
          <w:lang w:val="en-GB"/>
        </w:rPr>
        <w:t xml:space="preserve">Unless otherwise authorized by the Board of Directors, all Directors are required to maintain complete confidentiality regarding any information obtained through their duties as a </w:t>
      </w:r>
      <w:proofErr w:type="gramStart"/>
      <w:r w:rsidRPr="00FC0984">
        <w:rPr>
          <w:rFonts w:ascii="Times New Roman" w:hAnsi="Times New Roman"/>
          <w:sz w:val="24"/>
          <w:lang w:val="en-GB"/>
        </w:rPr>
        <w:t>Director</w:t>
      </w:r>
      <w:proofErr w:type="gramEnd"/>
      <w:r w:rsidRPr="00FC0984">
        <w:rPr>
          <w:rFonts w:ascii="Times New Roman" w:hAnsi="Times New Roman"/>
          <w:sz w:val="24"/>
          <w:lang w:val="en-GB"/>
        </w:rPr>
        <w:t>.</w:t>
      </w:r>
    </w:p>
    <w:p w14:paraId="684AA6F3" w14:textId="77777777" w:rsidR="00A3492B" w:rsidRDefault="00A3492B">
      <w:pPr>
        <w:rPr>
          <w:rFonts w:ascii="Times New Roman" w:hAnsi="Times New Roman"/>
          <w:sz w:val="24"/>
          <w:lang w:val="en-GB"/>
        </w:rPr>
      </w:pPr>
    </w:p>
    <w:p w14:paraId="281C1956" w14:textId="77777777" w:rsidR="00A3492B" w:rsidRDefault="00A3492B">
      <w:pPr>
        <w:rPr>
          <w:rFonts w:ascii="Times New Roman" w:hAnsi="Times New Roman"/>
          <w:sz w:val="24"/>
          <w:lang w:val="en-GB"/>
        </w:rPr>
      </w:pPr>
    </w:p>
    <w:p w14:paraId="147ABFD8" w14:textId="341323B0" w:rsidR="00563F6B" w:rsidRDefault="00A3492B">
      <w:pPr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>Procedure</w:t>
      </w:r>
    </w:p>
    <w:p w14:paraId="441E81C2" w14:textId="77777777" w:rsidR="00563F6B" w:rsidRDefault="00563F6B">
      <w:pPr>
        <w:rPr>
          <w:rFonts w:ascii="Times New Roman" w:hAnsi="Times New Roman"/>
          <w:b/>
          <w:bCs/>
          <w:sz w:val="24"/>
          <w:lang w:val="en-GB"/>
        </w:rPr>
      </w:pPr>
    </w:p>
    <w:p w14:paraId="1FB3F643" w14:textId="1EB953A5" w:rsidR="00BB78A2" w:rsidRPr="007D609D" w:rsidRDefault="00BB78A2">
      <w:pPr>
        <w:rPr>
          <w:rFonts w:ascii="Times New Roman" w:hAnsi="Times New Roman"/>
          <w:sz w:val="24"/>
          <w:lang w:val="en-GB"/>
        </w:rPr>
      </w:pPr>
      <w:r w:rsidRPr="007D609D">
        <w:rPr>
          <w:rFonts w:ascii="Times New Roman" w:hAnsi="Times New Roman"/>
          <w:sz w:val="24"/>
          <w:lang w:val="en-GB"/>
        </w:rPr>
        <w:t>Board members will keep strictly confidential:</w:t>
      </w:r>
    </w:p>
    <w:p w14:paraId="64CC3D1E" w14:textId="77777777" w:rsidR="00BB78A2" w:rsidRDefault="00BB78A2">
      <w:pPr>
        <w:rPr>
          <w:rFonts w:ascii="Times New Roman" w:hAnsi="Times New Roman"/>
          <w:b/>
          <w:bCs/>
          <w:sz w:val="24"/>
          <w:lang w:val="en-GB"/>
        </w:rPr>
      </w:pPr>
    </w:p>
    <w:p w14:paraId="05C67086" w14:textId="5CC35BF6" w:rsidR="00C00E25" w:rsidRDefault="003D66B2" w:rsidP="00C00E25">
      <w:pPr>
        <w:numPr>
          <w:ilvl w:val="0"/>
          <w:numId w:val="1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Any information obtained </w:t>
      </w:r>
      <w:r w:rsidR="00D01939">
        <w:rPr>
          <w:rFonts w:ascii="Times New Roman" w:hAnsi="Times New Roman"/>
          <w:sz w:val="24"/>
          <w:lang w:val="en-GB"/>
        </w:rPr>
        <w:t xml:space="preserve">and/or </w:t>
      </w:r>
      <w:r w:rsidR="00CA45AB">
        <w:rPr>
          <w:rFonts w:ascii="Times New Roman" w:hAnsi="Times New Roman"/>
          <w:sz w:val="24"/>
          <w:lang w:val="en-GB"/>
        </w:rPr>
        <w:t xml:space="preserve">shared </w:t>
      </w:r>
      <w:r>
        <w:rPr>
          <w:rFonts w:ascii="Times New Roman" w:hAnsi="Times New Roman"/>
          <w:sz w:val="24"/>
          <w:lang w:val="en-GB"/>
        </w:rPr>
        <w:t>by Board members</w:t>
      </w:r>
      <w:r w:rsidR="00D01939">
        <w:rPr>
          <w:rFonts w:ascii="Times New Roman" w:hAnsi="Times New Roman"/>
          <w:sz w:val="24"/>
          <w:lang w:val="en-GB"/>
        </w:rPr>
        <w:t xml:space="preserve"> among the Board or committees </w:t>
      </w:r>
      <w:r w:rsidR="00C54825">
        <w:rPr>
          <w:rFonts w:ascii="Times New Roman" w:hAnsi="Times New Roman"/>
          <w:sz w:val="24"/>
          <w:lang w:val="en-GB"/>
        </w:rPr>
        <w:t>to which they would have access only by virtue of their involvement with SCDSN</w:t>
      </w:r>
      <w:r w:rsidR="00F764FC">
        <w:rPr>
          <w:rFonts w:ascii="Times New Roman" w:hAnsi="Times New Roman"/>
          <w:sz w:val="24"/>
          <w:lang w:val="en-GB"/>
        </w:rPr>
        <w:t xml:space="preserve"> where disclosure will be contrary to the best interests of SCDSN</w:t>
      </w:r>
      <w:r w:rsidR="00CA45AB">
        <w:rPr>
          <w:rFonts w:ascii="Times New Roman" w:hAnsi="Times New Roman"/>
          <w:sz w:val="24"/>
          <w:lang w:val="en-GB"/>
        </w:rPr>
        <w:t>.</w:t>
      </w:r>
    </w:p>
    <w:p w14:paraId="7FB29856" w14:textId="77777777" w:rsidR="007D609D" w:rsidRDefault="007D609D" w:rsidP="007D609D">
      <w:pPr>
        <w:ind w:left="720"/>
        <w:rPr>
          <w:rFonts w:ascii="Times New Roman" w:hAnsi="Times New Roman"/>
          <w:sz w:val="24"/>
          <w:lang w:val="en-GB"/>
        </w:rPr>
      </w:pPr>
    </w:p>
    <w:p w14:paraId="795BFB51" w14:textId="7F1AA9AC" w:rsidR="00CA45AB" w:rsidRDefault="002D6F90" w:rsidP="00C00E25">
      <w:pPr>
        <w:numPr>
          <w:ilvl w:val="0"/>
          <w:numId w:val="1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All personal information </w:t>
      </w:r>
      <w:r w:rsidR="00B6099D">
        <w:rPr>
          <w:rFonts w:ascii="Times New Roman" w:hAnsi="Times New Roman"/>
          <w:sz w:val="24"/>
          <w:lang w:val="en-GB"/>
        </w:rPr>
        <w:t xml:space="preserve">relating to Board members, SCDSN members or </w:t>
      </w:r>
      <w:r w:rsidR="00D74C81">
        <w:rPr>
          <w:rFonts w:ascii="Times New Roman" w:hAnsi="Times New Roman"/>
          <w:sz w:val="24"/>
          <w:lang w:val="en-GB"/>
        </w:rPr>
        <w:t>staff</w:t>
      </w:r>
      <w:r w:rsidR="007D609D">
        <w:rPr>
          <w:rFonts w:ascii="Times New Roman" w:hAnsi="Times New Roman"/>
          <w:sz w:val="24"/>
          <w:lang w:val="en-GB"/>
        </w:rPr>
        <w:t>.</w:t>
      </w:r>
    </w:p>
    <w:p w14:paraId="4C350699" w14:textId="77777777" w:rsidR="007D609D" w:rsidRDefault="007D609D" w:rsidP="007D609D">
      <w:pPr>
        <w:rPr>
          <w:rFonts w:ascii="Times New Roman" w:hAnsi="Times New Roman"/>
          <w:sz w:val="24"/>
          <w:lang w:val="en-GB"/>
        </w:rPr>
      </w:pPr>
    </w:p>
    <w:p w14:paraId="398C2A55" w14:textId="572A945E" w:rsidR="007D609D" w:rsidRDefault="007D609D" w:rsidP="007D609D">
      <w:pPr>
        <w:numPr>
          <w:ilvl w:val="0"/>
          <w:numId w:val="1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Matters under litigation or relating to personnel.</w:t>
      </w:r>
    </w:p>
    <w:p w14:paraId="5876E81B" w14:textId="77777777" w:rsidR="008B03E2" w:rsidRDefault="008B03E2" w:rsidP="008B03E2">
      <w:pPr>
        <w:pStyle w:val="ListParagraph"/>
        <w:rPr>
          <w:rFonts w:ascii="Times New Roman" w:hAnsi="Times New Roman"/>
          <w:sz w:val="24"/>
          <w:lang w:val="en-GB"/>
        </w:rPr>
      </w:pPr>
    </w:p>
    <w:p w14:paraId="10BCE45D" w14:textId="4979186E" w:rsidR="000C741E" w:rsidRDefault="008E180C" w:rsidP="00C00E25">
      <w:pPr>
        <w:numPr>
          <w:ilvl w:val="0"/>
          <w:numId w:val="1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Telephone numbers and/or email addresses of Board members, SCDSN members or staff will only be shared with the express permission of the individual</w:t>
      </w:r>
      <w:r w:rsidR="00F81AF2">
        <w:rPr>
          <w:rFonts w:ascii="Times New Roman" w:hAnsi="Times New Roman"/>
          <w:sz w:val="24"/>
          <w:lang w:val="en-GB"/>
        </w:rPr>
        <w:t>(s)</w:t>
      </w:r>
      <w:r w:rsidR="00232DBF">
        <w:rPr>
          <w:rFonts w:ascii="Times New Roman" w:hAnsi="Times New Roman"/>
          <w:sz w:val="24"/>
          <w:lang w:val="en-GB"/>
        </w:rPr>
        <w:t xml:space="preserve"> – see privacy policy</w:t>
      </w:r>
      <w:r>
        <w:rPr>
          <w:rFonts w:ascii="Times New Roman" w:hAnsi="Times New Roman"/>
          <w:sz w:val="24"/>
          <w:lang w:val="en-GB"/>
        </w:rPr>
        <w:t xml:space="preserve">. </w:t>
      </w:r>
    </w:p>
    <w:p w14:paraId="50215356" w14:textId="77777777" w:rsidR="008B03E2" w:rsidRDefault="008B03E2" w:rsidP="008B03E2">
      <w:pPr>
        <w:pStyle w:val="ListParagraph"/>
        <w:rPr>
          <w:rFonts w:ascii="Times New Roman" w:hAnsi="Times New Roman"/>
          <w:sz w:val="24"/>
          <w:lang w:val="en-GB"/>
        </w:rPr>
      </w:pPr>
    </w:p>
    <w:p w14:paraId="5F475F56" w14:textId="7A988B5C" w:rsidR="008B03E2" w:rsidRDefault="00151831" w:rsidP="008B03E2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The Board or Board executive committee may determine exceptions to the above as necessary</w:t>
      </w:r>
      <w:r w:rsidR="00C315F9">
        <w:rPr>
          <w:rFonts w:ascii="Times New Roman" w:hAnsi="Times New Roman"/>
          <w:sz w:val="24"/>
          <w:lang w:val="en-GB"/>
        </w:rPr>
        <w:t>.</w:t>
      </w:r>
    </w:p>
    <w:p w14:paraId="66D548E7" w14:textId="77777777" w:rsidR="00F539A3" w:rsidRDefault="00F539A3" w:rsidP="008B03E2">
      <w:pPr>
        <w:rPr>
          <w:rFonts w:ascii="Times New Roman" w:hAnsi="Times New Roman"/>
          <w:sz w:val="24"/>
          <w:lang w:val="en-GB"/>
        </w:rPr>
      </w:pPr>
    </w:p>
    <w:p w14:paraId="0C217171" w14:textId="77777777" w:rsidR="00A3492B" w:rsidRDefault="00A3492B" w:rsidP="00D62E14">
      <w:pPr>
        <w:tabs>
          <w:tab w:val="left" w:pos="-1440"/>
        </w:tabs>
        <w:jc w:val="both"/>
        <w:rPr>
          <w:rFonts w:ascii="Times New Roman" w:hAnsi="Times New Roman"/>
          <w:sz w:val="24"/>
          <w:lang w:val="en-GB"/>
        </w:rPr>
      </w:pPr>
    </w:p>
    <w:p w14:paraId="6296A915" w14:textId="77777777" w:rsidR="00A3492B" w:rsidRDefault="00A3492B" w:rsidP="00D62E14">
      <w:pPr>
        <w:tabs>
          <w:tab w:val="left" w:pos="-1440"/>
        </w:tabs>
        <w:jc w:val="both"/>
        <w:rPr>
          <w:rFonts w:ascii="Times New Roman" w:hAnsi="Times New Roman"/>
          <w:sz w:val="24"/>
          <w:lang w:val="en-GB"/>
        </w:rPr>
      </w:pPr>
    </w:p>
    <w:p w14:paraId="7A759060" w14:textId="77777777" w:rsidR="00A3492B" w:rsidRDefault="00D62E14" w:rsidP="00D62E14">
      <w:pPr>
        <w:tabs>
          <w:tab w:val="left" w:pos="-1440"/>
        </w:tabs>
        <w:jc w:val="both"/>
        <w:rPr>
          <w:rFonts w:ascii="Times New Roman" w:hAnsi="Times New Roman"/>
          <w:b/>
          <w:bCs/>
          <w:sz w:val="24"/>
          <w:lang w:val="en-GB"/>
        </w:rPr>
      </w:pPr>
      <w:r w:rsidRPr="00A3492B">
        <w:rPr>
          <w:rFonts w:ascii="Times New Roman" w:hAnsi="Times New Roman"/>
          <w:b/>
          <w:bCs/>
          <w:sz w:val="24"/>
          <w:lang w:val="en-GB"/>
        </w:rPr>
        <w:lastRenderedPageBreak/>
        <w:t>Reference</w:t>
      </w:r>
    </w:p>
    <w:p w14:paraId="384B4550" w14:textId="3B153F39" w:rsidR="00D62E14" w:rsidRPr="00A3492B" w:rsidRDefault="00D62E14" w:rsidP="00D62E14">
      <w:pPr>
        <w:tabs>
          <w:tab w:val="left" w:pos="-1440"/>
        </w:tabs>
        <w:jc w:val="both"/>
        <w:rPr>
          <w:rFonts w:ascii="Times New Roman" w:hAnsi="Times New Roman"/>
          <w:i/>
          <w:iCs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 </w:t>
      </w:r>
    </w:p>
    <w:p w14:paraId="3AAED76B" w14:textId="55F44C40" w:rsidR="00563F6B" w:rsidRPr="004F595B" w:rsidRDefault="004F595B">
      <w:pPr>
        <w:tabs>
          <w:tab w:val="left" w:pos="-1440"/>
        </w:tabs>
        <w:jc w:val="both"/>
        <w:rPr>
          <w:rFonts w:ascii="Times New Roman" w:hAnsi="Times New Roman"/>
          <w:i/>
          <w:iCs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ab/>
      </w:r>
      <w:r>
        <w:rPr>
          <w:rFonts w:ascii="Times New Roman" w:hAnsi="Times New Roman"/>
          <w:i/>
          <w:iCs/>
          <w:sz w:val="24"/>
          <w:lang w:val="en-GB"/>
        </w:rPr>
        <w:t>Policy 1.43 - Privacy</w:t>
      </w:r>
    </w:p>
    <w:p w14:paraId="608AF70A" w14:textId="77777777" w:rsidR="00563F6B" w:rsidRPr="00464D29" w:rsidRDefault="00563F6B">
      <w:pPr>
        <w:tabs>
          <w:tab w:val="left" w:pos="-1440"/>
        </w:tabs>
        <w:jc w:val="both"/>
        <w:rPr>
          <w:rFonts w:ascii="Times New Roman" w:hAnsi="Times New Roman"/>
          <w:sz w:val="24"/>
          <w:lang w:val="en-GB"/>
        </w:rPr>
      </w:pPr>
    </w:p>
    <w:sectPr w:rsidR="00563F6B" w:rsidRPr="00464D29" w:rsidSect="00696F59">
      <w:endnotePr>
        <w:numFmt w:val="decimal"/>
      </w:endnotePr>
      <w:pgSz w:w="12240" w:h="15840"/>
      <w:pgMar w:top="1440" w:right="135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2260A00"/>
    <w:multiLevelType w:val="hybridMultilevel"/>
    <w:tmpl w:val="34F6214E"/>
    <w:lvl w:ilvl="0" w:tplc="A9B6493E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08C77A8"/>
    <w:multiLevelType w:val="hybridMultilevel"/>
    <w:tmpl w:val="37E23126"/>
    <w:lvl w:ilvl="0" w:tplc="0860C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7435B"/>
    <w:multiLevelType w:val="hybridMultilevel"/>
    <w:tmpl w:val="C3D43842"/>
    <w:lvl w:ilvl="0" w:tplc="961E9CFA">
      <w:start w:val="8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ED398F"/>
    <w:multiLevelType w:val="hybridMultilevel"/>
    <w:tmpl w:val="6BFC41CC"/>
    <w:lvl w:ilvl="0" w:tplc="B67C4B4E">
      <w:start w:val="6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B3C5112"/>
    <w:multiLevelType w:val="hybridMultilevel"/>
    <w:tmpl w:val="B668548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D26439"/>
    <w:multiLevelType w:val="hybridMultilevel"/>
    <w:tmpl w:val="CD0609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A0BC2"/>
    <w:multiLevelType w:val="hybridMultilevel"/>
    <w:tmpl w:val="89BC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88666E"/>
    <w:multiLevelType w:val="hybridMultilevel"/>
    <w:tmpl w:val="9A005CF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541C65"/>
    <w:multiLevelType w:val="multilevel"/>
    <w:tmpl w:val="1974DB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14406937">
    <w:abstractNumId w:val="0"/>
    <w:lvlOverride w:ilvl="0">
      <w:startOverride w:val="10"/>
      <w:lvl w:ilvl="0">
        <w:start w:val="10"/>
        <w:numFmt w:val="decimal"/>
        <w:pStyle w:val="Quick1"/>
        <w:lvlText w:val="%1."/>
        <w:lvlJc w:val="left"/>
      </w:lvl>
    </w:lvlOverride>
  </w:num>
  <w:num w:numId="2" w16cid:durableId="904490499">
    <w:abstractNumId w:val="5"/>
  </w:num>
  <w:num w:numId="3" w16cid:durableId="866330017">
    <w:abstractNumId w:val="8"/>
  </w:num>
  <w:num w:numId="4" w16cid:durableId="1458066022">
    <w:abstractNumId w:val="7"/>
  </w:num>
  <w:num w:numId="5" w16cid:durableId="1227230050">
    <w:abstractNumId w:val="3"/>
  </w:num>
  <w:num w:numId="6" w16cid:durableId="1450659096">
    <w:abstractNumId w:val="4"/>
  </w:num>
  <w:num w:numId="7" w16cid:durableId="1450513615">
    <w:abstractNumId w:val="1"/>
  </w:num>
  <w:num w:numId="8" w16cid:durableId="1913464341">
    <w:abstractNumId w:val="2"/>
  </w:num>
  <w:num w:numId="9" w16cid:durableId="1654413525">
    <w:abstractNumId w:val="9"/>
  </w:num>
  <w:num w:numId="10" w16cid:durableId="797579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F6B"/>
    <w:rsid w:val="00005195"/>
    <w:rsid w:val="00035B7C"/>
    <w:rsid w:val="00053FF8"/>
    <w:rsid w:val="000C741E"/>
    <w:rsid w:val="000D7264"/>
    <w:rsid w:val="00103F45"/>
    <w:rsid w:val="00151831"/>
    <w:rsid w:val="001A63A4"/>
    <w:rsid w:val="002037A1"/>
    <w:rsid w:val="00232DBF"/>
    <w:rsid w:val="00254B1B"/>
    <w:rsid w:val="00260DA0"/>
    <w:rsid w:val="00264A66"/>
    <w:rsid w:val="002D3EF5"/>
    <w:rsid w:val="002D6F90"/>
    <w:rsid w:val="002F3321"/>
    <w:rsid w:val="003360B2"/>
    <w:rsid w:val="003425C8"/>
    <w:rsid w:val="00345EC4"/>
    <w:rsid w:val="00365834"/>
    <w:rsid w:val="003A5207"/>
    <w:rsid w:val="003D66B2"/>
    <w:rsid w:val="00464D29"/>
    <w:rsid w:val="004669AD"/>
    <w:rsid w:val="004C3131"/>
    <w:rsid w:val="004F595B"/>
    <w:rsid w:val="005435D4"/>
    <w:rsid w:val="00550519"/>
    <w:rsid w:val="00557010"/>
    <w:rsid w:val="005612ED"/>
    <w:rsid w:val="00563F6B"/>
    <w:rsid w:val="00575349"/>
    <w:rsid w:val="005A652B"/>
    <w:rsid w:val="00615B84"/>
    <w:rsid w:val="00635221"/>
    <w:rsid w:val="006528A9"/>
    <w:rsid w:val="00671560"/>
    <w:rsid w:val="00676812"/>
    <w:rsid w:val="00696F59"/>
    <w:rsid w:val="006D1BAB"/>
    <w:rsid w:val="006F79A6"/>
    <w:rsid w:val="007C7FCC"/>
    <w:rsid w:val="007D609D"/>
    <w:rsid w:val="00834B04"/>
    <w:rsid w:val="00853CD7"/>
    <w:rsid w:val="00870652"/>
    <w:rsid w:val="008B03E2"/>
    <w:rsid w:val="008B5FE9"/>
    <w:rsid w:val="008E180C"/>
    <w:rsid w:val="008E31C3"/>
    <w:rsid w:val="00905D2B"/>
    <w:rsid w:val="00952680"/>
    <w:rsid w:val="009942D8"/>
    <w:rsid w:val="009A35A1"/>
    <w:rsid w:val="009A6BE5"/>
    <w:rsid w:val="009C56A9"/>
    <w:rsid w:val="00A34719"/>
    <w:rsid w:val="00A3492B"/>
    <w:rsid w:val="00A546D3"/>
    <w:rsid w:val="00A5478F"/>
    <w:rsid w:val="00A972DE"/>
    <w:rsid w:val="00AE20B9"/>
    <w:rsid w:val="00AE25C1"/>
    <w:rsid w:val="00AF2EE0"/>
    <w:rsid w:val="00B011B4"/>
    <w:rsid w:val="00B6099D"/>
    <w:rsid w:val="00B72327"/>
    <w:rsid w:val="00B72737"/>
    <w:rsid w:val="00B74070"/>
    <w:rsid w:val="00BB2CCB"/>
    <w:rsid w:val="00BB78A2"/>
    <w:rsid w:val="00BC4E70"/>
    <w:rsid w:val="00C00E25"/>
    <w:rsid w:val="00C04B15"/>
    <w:rsid w:val="00C21922"/>
    <w:rsid w:val="00C315F9"/>
    <w:rsid w:val="00C4607A"/>
    <w:rsid w:val="00C54825"/>
    <w:rsid w:val="00C9744E"/>
    <w:rsid w:val="00CA45AB"/>
    <w:rsid w:val="00CB01A9"/>
    <w:rsid w:val="00CD0F6C"/>
    <w:rsid w:val="00D01939"/>
    <w:rsid w:val="00D62E14"/>
    <w:rsid w:val="00D74C81"/>
    <w:rsid w:val="00DA298E"/>
    <w:rsid w:val="00DA5623"/>
    <w:rsid w:val="00DE42B3"/>
    <w:rsid w:val="00E15E86"/>
    <w:rsid w:val="00E4323D"/>
    <w:rsid w:val="00E955BA"/>
    <w:rsid w:val="00E96DAF"/>
    <w:rsid w:val="00ED3AA0"/>
    <w:rsid w:val="00F06190"/>
    <w:rsid w:val="00F31AFB"/>
    <w:rsid w:val="00F539A3"/>
    <w:rsid w:val="00F764FC"/>
    <w:rsid w:val="00F81AF2"/>
    <w:rsid w:val="00FC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CA72"/>
  <w15:chartTrackingRefBased/>
  <w15:docId w15:val="{04E71C94-D5DF-4E9D-9A17-8136F23D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BodyTextIndent">
    <w:name w:val="Body Text Indent"/>
    <w:basedOn w:val="Normal"/>
    <w:pPr>
      <w:tabs>
        <w:tab w:val="left" w:pos="-1440"/>
      </w:tabs>
      <w:ind w:left="720" w:hanging="720"/>
      <w:jc w:val="both"/>
    </w:pPr>
    <w:rPr>
      <w:rFonts w:ascii="Times New Roman" w:hAnsi="Times New Roman"/>
      <w:sz w:val="24"/>
      <w:lang w:val="en-GB"/>
    </w:rPr>
  </w:style>
  <w:style w:type="paragraph" w:styleId="BodyText">
    <w:name w:val="Body Text"/>
    <w:basedOn w:val="Normal"/>
    <w:pPr>
      <w:tabs>
        <w:tab w:val="left" w:pos="-1440"/>
      </w:tabs>
      <w:jc w:val="both"/>
    </w:pPr>
    <w:rPr>
      <w:rFonts w:ascii="Times New Roman" w:hAnsi="Times New Roman"/>
      <w:sz w:val="24"/>
      <w:lang w:val="en-GB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24"/>
      <w:lang w:val="en-GB"/>
    </w:rPr>
  </w:style>
  <w:style w:type="character" w:styleId="CommentReference">
    <w:name w:val="annotation reference"/>
    <w:semiHidden/>
    <w:rsid w:val="00CB01A9"/>
    <w:rPr>
      <w:sz w:val="16"/>
      <w:szCs w:val="16"/>
    </w:rPr>
  </w:style>
  <w:style w:type="paragraph" w:styleId="CommentText">
    <w:name w:val="annotation text"/>
    <w:basedOn w:val="Normal"/>
    <w:semiHidden/>
    <w:rsid w:val="00CB01A9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CB01A9"/>
    <w:rPr>
      <w:b/>
      <w:bCs/>
    </w:rPr>
  </w:style>
  <w:style w:type="paragraph" w:styleId="BalloonText">
    <w:name w:val="Balloon Text"/>
    <w:basedOn w:val="Normal"/>
    <w:semiHidden/>
    <w:rsid w:val="00CB01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609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2EE519BC5614BBADB505F614017E0" ma:contentTypeVersion="10" ma:contentTypeDescription="Create a new document." ma:contentTypeScope="" ma:versionID="0017faf22e9d31ca145e3ce425507495">
  <xsd:schema xmlns:xsd="http://www.w3.org/2001/XMLSchema" xmlns:xs="http://www.w3.org/2001/XMLSchema" xmlns:p="http://schemas.microsoft.com/office/2006/metadata/properties" xmlns:ns1="http://schemas.microsoft.com/sharepoint/v3" xmlns:ns3="8d8ad44a-ff0e-4ec2-9785-beb82d137e63" targetNamespace="http://schemas.microsoft.com/office/2006/metadata/properties" ma:root="true" ma:fieldsID="0e3743b52aefe9ce423c194a07a43522" ns1:_="" ns3:_="">
    <xsd:import namespace="http://schemas.microsoft.com/sharepoint/v3"/>
    <xsd:import namespace="8d8ad44a-ff0e-4ec2-9785-beb82d137e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ad44a-ff0e-4ec2-9785-beb82d137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ADECB-A384-45DD-98DA-4E9EBDC64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8C8C4C-E442-4D1E-92F3-C168A1B907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47E81F7-21AE-4B3D-82C2-06E0B175E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8ad44a-ff0e-4ec2-9785-beb82d137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CENTRE OF THE ARCHDIOCESE OF TORONTO</vt:lpstr>
    </vt:vector>
  </TitlesOfParts>
  <Company>Mary Centre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CENTRE OF THE ARCHDIOCESE OF TORONTO</dc:title>
  <dc:subject/>
  <dc:creator>Mary Centre</dc:creator>
  <cp:keywords/>
  <cp:lastModifiedBy>OADD</cp:lastModifiedBy>
  <cp:revision>39</cp:revision>
  <cp:lastPrinted>2011-06-29T13:02:00Z</cp:lastPrinted>
  <dcterms:created xsi:type="dcterms:W3CDTF">2023-06-16T18:48:00Z</dcterms:created>
  <dcterms:modified xsi:type="dcterms:W3CDTF">2023-07-12T14:21:00Z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0x010100EB02EE519BC5614BBADB505F614017E0</vt:lpwstr>
  </property>
</Properties>
</file>